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C36AE" w14:textId="0A0E30D8" w:rsidR="006565F4" w:rsidRPr="00D35C72" w:rsidRDefault="00007A35" w:rsidP="00A43CC9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D35C72">
        <w:rPr>
          <w:rFonts w:ascii="微軟正黑體" w:eastAsia="微軟正黑體" w:hAnsi="微軟正黑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37C6E8C" wp14:editId="37A9EB98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733425" cy="295275"/>
                <wp:effectExtent l="0" t="0" r="28575" b="28575"/>
                <wp:wrapTight wrapText="bothSides">
                  <wp:wrapPolygon edited="0">
                    <wp:start x="0" y="0"/>
                    <wp:lineTo x="0" y="22297"/>
                    <wp:lineTo x="21881" y="22297"/>
                    <wp:lineTo x="2188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4F8F3" w14:textId="77777777" w:rsidR="00A43CC9" w:rsidRDefault="00007A35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CD423A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.5pt;margin-top:0;width:57.75pt;height:23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">
                <v:textbox>
                  <w:txbxContent>
                    <w:p w:rsidR="00A43CC9" w:rsidRDefault="00007A35">
                      <w:r>
                        <w:rPr>
                          <w:rFonts w:hint="eastAsia"/>
                        </w:rPr>
                        <w:t>附件</w:t>
                      </w:r>
                      <w:r w:rsidR="00CD423A">
                        <w:t>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0DE8" w:rsidRPr="00D35C72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FD0322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2A2609">
        <w:rPr>
          <w:rFonts w:ascii="微軟正黑體" w:eastAsia="微軟正黑體" w:hAnsi="微軟正黑體"/>
          <w:b/>
          <w:sz w:val="32"/>
          <w:szCs w:val="32"/>
        </w:rPr>
        <w:t>4</w:t>
      </w:r>
      <w:r w:rsidR="00B80DE8" w:rsidRPr="00D35C72">
        <w:rPr>
          <w:rFonts w:ascii="微軟正黑體" w:eastAsia="微軟正黑體" w:hAnsi="微軟正黑體" w:hint="eastAsia"/>
          <w:b/>
          <w:sz w:val="32"/>
          <w:szCs w:val="32"/>
        </w:rPr>
        <w:t>學年度生涯</w:t>
      </w:r>
      <w:r w:rsidR="00CF48A6">
        <w:rPr>
          <w:rFonts w:ascii="微軟正黑體" w:eastAsia="微軟正黑體" w:hAnsi="微軟正黑體" w:hint="eastAsia"/>
          <w:b/>
          <w:sz w:val="32"/>
          <w:szCs w:val="32"/>
        </w:rPr>
        <w:t>規劃</w:t>
      </w:r>
      <w:r w:rsidR="00B80DE8" w:rsidRPr="00D35C72">
        <w:rPr>
          <w:rFonts w:ascii="微軟正黑體" w:eastAsia="微軟正黑體" w:hAnsi="微軟正黑體" w:hint="eastAsia"/>
          <w:b/>
          <w:sz w:val="32"/>
          <w:szCs w:val="32"/>
        </w:rPr>
        <w:t>教育融入領域教學實施檢核表 (      領域)</w:t>
      </w:r>
    </w:p>
    <w:tbl>
      <w:tblPr>
        <w:tblpPr w:leftFromText="180" w:rightFromText="180" w:vertAnchor="text" w:horzAnchor="margin" w:tblpY="571"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842"/>
        <w:gridCol w:w="1843"/>
        <w:gridCol w:w="1564"/>
      </w:tblGrid>
      <w:tr w:rsidR="007C0510" w:rsidRPr="00D35C72" w14:paraId="5DEC82CF" w14:textId="77777777" w:rsidTr="007C0510">
        <w:trPr>
          <w:trHeight w:val="547"/>
          <w:tblHeader/>
        </w:trPr>
        <w:tc>
          <w:tcPr>
            <w:tcW w:w="5387" w:type="dxa"/>
            <w:vMerge w:val="restart"/>
            <w:shd w:val="clear" w:color="auto" w:fill="D9D9D9" w:themeFill="background1" w:themeFillShade="D9"/>
            <w:vAlign w:val="center"/>
          </w:tcPr>
          <w:p w14:paraId="567A8461" w14:textId="77777777" w:rsidR="007C0510" w:rsidRPr="00D35C72" w:rsidRDefault="007C0510" w:rsidP="007C0510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b/>
                <w:szCs w:val="24"/>
              </w:rPr>
              <w:t>實施項目</w:t>
            </w:r>
          </w:p>
        </w:tc>
        <w:tc>
          <w:tcPr>
            <w:tcW w:w="5249" w:type="dxa"/>
            <w:gridSpan w:val="3"/>
            <w:shd w:val="clear" w:color="auto" w:fill="D9D9D9" w:themeFill="background1" w:themeFillShade="D9"/>
            <w:vAlign w:val="center"/>
          </w:tcPr>
          <w:p w14:paraId="35356EE8" w14:textId="77777777" w:rsidR="007C0510" w:rsidRPr="00D35C72" w:rsidRDefault="007C0510" w:rsidP="007C0510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b/>
                <w:szCs w:val="24"/>
              </w:rPr>
              <w:t>執行程度（請勾選）</w:t>
            </w:r>
          </w:p>
        </w:tc>
      </w:tr>
      <w:tr w:rsidR="007C0510" w:rsidRPr="00D35C72" w14:paraId="45F37A51" w14:textId="77777777" w:rsidTr="007C0510">
        <w:trPr>
          <w:trHeight w:val="555"/>
          <w:tblHeader/>
        </w:trPr>
        <w:tc>
          <w:tcPr>
            <w:tcW w:w="5387" w:type="dxa"/>
            <w:vMerge/>
            <w:shd w:val="clear" w:color="auto" w:fill="D9D9D9" w:themeFill="background1" w:themeFillShade="D9"/>
            <w:vAlign w:val="center"/>
          </w:tcPr>
          <w:p w14:paraId="556338CF" w14:textId="77777777" w:rsidR="007C0510" w:rsidRPr="00D35C72" w:rsidRDefault="007C0510" w:rsidP="007C0510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A872F78" w14:textId="77777777" w:rsidR="007C0510" w:rsidRPr="00D35C72" w:rsidRDefault="007C0510" w:rsidP="007C0510">
            <w:pPr>
              <w:spacing w:line="24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b/>
                <w:szCs w:val="24"/>
              </w:rPr>
              <w:t>已執行且具成效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F34F95F" w14:textId="77777777" w:rsidR="007C0510" w:rsidRPr="00D35C72" w:rsidRDefault="007C0510" w:rsidP="007C0510">
            <w:pPr>
              <w:spacing w:line="24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b/>
                <w:szCs w:val="24"/>
              </w:rPr>
              <w:t>已執行未具成效</w:t>
            </w:r>
          </w:p>
        </w:tc>
        <w:tc>
          <w:tcPr>
            <w:tcW w:w="1564" w:type="dxa"/>
            <w:shd w:val="clear" w:color="auto" w:fill="D9D9D9" w:themeFill="background1" w:themeFillShade="D9"/>
            <w:vAlign w:val="center"/>
          </w:tcPr>
          <w:p w14:paraId="7E4F5EC4" w14:textId="77777777" w:rsidR="007C0510" w:rsidRPr="00D35C72" w:rsidRDefault="007C0510" w:rsidP="007C0510">
            <w:pPr>
              <w:spacing w:line="24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b/>
                <w:szCs w:val="24"/>
              </w:rPr>
              <w:t>未執行</w:t>
            </w:r>
          </w:p>
        </w:tc>
      </w:tr>
      <w:tr w:rsidR="007C0510" w:rsidRPr="00D35C72" w14:paraId="35F8FF81" w14:textId="77777777" w:rsidTr="007C0510">
        <w:trPr>
          <w:trHeight w:val="907"/>
          <w:tblHeader/>
        </w:trPr>
        <w:tc>
          <w:tcPr>
            <w:tcW w:w="5387" w:type="dxa"/>
            <w:vAlign w:val="center"/>
          </w:tcPr>
          <w:p w14:paraId="28A84BAC" w14:textId="77777777" w:rsidR="007C0510" w:rsidRPr="00D35C72" w:rsidRDefault="007C0510" w:rsidP="00D35C72">
            <w:pPr>
              <w:spacing w:line="400" w:lineRule="exact"/>
              <w:ind w:rightChars="-15" w:right="-36"/>
              <w:jc w:val="both"/>
              <w:rPr>
                <w:rFonts w:ascii="微軟正黑體" w:eastAsia="微軟正黑體" w:hAnsi="微軟正黑體"/>
                <w:bCs/>
                <w:sz w:val="22"/>
              </w:rPr>
            </w:pPr>
            <w:r w:rsidRPr="00D35C72">
              <w:rPr>
                <w:rFonts w:ascii="微軟正黑體" w:eastAsia="微軟正黑體" w:hAnsi="微軟正黑體" w:hint="eastAsia"/>
                <w:bCs/>
                <w:sz w:val="22"/>
              </w:rPr>
              <w:t>1.召開教學研究會</w:t>
            </w:r>
            <w:r w:rsidR="00FD0322">
              <w:rPr>
                <w:rFonts w:ascii="微軟正黑體" w:eastAsia="微軟正黑體" w:hAnsi="微軟正黑體" w:hint="eastAsia"/>
                <w:bCs/>
                <w:sz w:val="22"/>
              </w:rPr>
              <w:t>，</w:t>
            </w:r>
            <w:r w:rsidRPr="00D35C72">
              <w:rPr>
                <w:rFonts w:ascii="微軟正黑體" w:eastAsia="微軟正黑體" w:hAnsi="微軟正黑體" w:hint="eastAsia"/>
                <w:sz w:val="22"/>
              </w:rPr>
              <w:t>依據</w:t>
            </w:r>
            <w:r w:rsidR="00FD0322">
              <w:rPr>
                <w:rFonts w:ascii="微軟正黑體" w:eastAsia="微軟正黑體" w:hAnsi="微軟正黑體" w:hint="eastAsia"/>
                <w:sz w:val="22"/>
              </w:rPr>
              <w:t>國中教育階段「</w:t>
            </w:r>
            <w:r w:rsidR="00FD0322" w:rsidRPr="00FD0322">
              <w:rPr>
                <w:rFonts w:ascii="微軟正黑體" w:eastAsia="微軟正黑體" w:hAnsi="微軟正黑體" w:hint="eastAsia"/>
                <w:sz w:val="22"/>
              </w:rPr>
              <w:t>生涯規劃教育議題</w:t>
            </w:r>
            <w:r w:rsidR="00FD0322">
              <w:rPr>
                <w:rFonts w:ascii="微軟正黑體" w:eastAsia="微軟正黑體" w:hAnsi="微軟正黑體" w:hint="eastAsia"/>
                <w:sz w:val="22"/>
              </w:rPr>
              <w:t>」之</w:t>
            </w:r>
            <w:r w:rsidR="00FD0322" w:rsidRPr="00FD0322">
              <w:rPr>
                <w:rFonts w:ascii="微軟正黑體" w:eastAsia="微軟正黑體" w:hAnsi="微軟正黑體" w:hint="eastAsia"/>
                <w:sz w:val="22"/>
              </w:rPr>
              <w:t>實質內涵</w:t>
            </w:r>
            <w:r w:rsidR="00FD0322">
              <w:rPr>
                <w:rFonts w:ascii="微軟正黑體" w:eastAsia="微軟正黑體" w:hAnsi="微軟正黑體" w:hint="eastAsia"/>
                <w:sz w:val="22"/>
              </w:rPr>
              <w:t>，將生涯</w:t>
            </w:r>
            <w:proofErr w:type="gramStart"/>
            <w:r w:rsidR="00FD0322">
              <w:rPr>
                <w:rFonts w:ascii="微軟正黑體" w:eastAsia="微軟正黑體" w:hAnsi="微軟正黑體" w:hint="eastAsia"/>
                <w:sz w:val="22"/>
              </w:rPr>
              <w:t>規</w:t>
            </w:r>
            <w:proofErr w:type="gramEnd"/>
            <w:r w:rsidR="00FD0322">
              <w:rPr>
                <w:rFonts w:ascii="微軟正黑體" w:eastAsia="微軟正黑體" w:hAnsi="微軟正黑體" w:hint="eastAsia"/>
                <w:sz w:val="22"/>
              </w:rPr>
              <w:t>畫教育</w:t>
            </w:r>
            <w:r w:rsidRPr="00D35C72">
              <w:rPr>
                <w:rFonts w:ascii="微軟正黑體" w:eastAsia="微軟正黑體" w:hAnsi="微軟正黑體" w:hint="eastAsia"/>
                <w:sz w:val="22"/>
              </w:rPr>
              <w:t>融入領域教學活動設計，</w:t>
            </w:r>
            <w:r w:rsidR="00FD0322">
              <w:rPr>
                <w:rFonts w:ascii="微軟正黑體" w:eastAsia="微軟正黑體" w:hAnsi="微軟正黑體" w:hint="eastAsia"/>
                <w:sz w:val="22"/>
              </w:rPr>
              <w:t>並</w:t>
            </w:r>
            <w:r w:rsidRPr="00D35C72">
              <w:rPr>
                <w:rFonts w:ascii="微軟正黑體" w:eastAsia="微軟正黑體" w:hAnsi="微軟正黑體" w:hint="eastAsia"/>
                <w:sz w:val="22"/>
              </w:rPr>
              <w:t>撰寫課程計畫</w:t>
            </w:r>
            <w:r w:rsidR="00FD0322"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</w:tc>
        <w:tc>
          <w:tcPr>
            <w:tcW w:w="1842" w:type="dxa"/>
            <w:vAlign w:val="center"/>
          </w:tcPr>
          <w:p w14:paraId="5B6BBB95" w14:textId="77777777" w:rsidR="007C0510" w:rsidRPr="00D35C72" w:rsidRDefault="007C0510" w:rsidP="007C0510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F082283" w14:textId="77777777" w:rsidR="007C0510" w:rsidRPr="00D35C72" w:rsidRDefault="007C0510" w:rsidP="007C0510">
            <w:pPr>
              <w:spacing w:line="2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0620DE33" w14:textId="77777777" w:rsidR="007C0510" w:rsidRPr="00D35C72" w:rsidRDefault="007C0510" w:rsidP="007C0510">
            <w:pPr>
              <w:spacing w:line="2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C0510" w:rsidRPr="00D35C72" w14:paraId="3D13120F" w14:textId="77777777" w:rsidTr="007C051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907"/>
          <w:tblHeader/>
        </w:trPr>
        <w:tc>
          <w:tcPr>
            <w:tcW w:w="5387" w:type="dxa"/>
            <w:vAlign w:val="center"/>
          </w:tcPr>
          <w:p w14:paraId="2C6EBB73" w14:textId="77777777" w:rsidR="007C0510" w:rsidRPr="00D35C72" w:rsidRDefault="007C0510" w:rsidP="00D35C72">
            <w:pPr>
              <w:spacing w:line="400" w:lineRule="exact"/>
              <w:ind w:leftChars="23" w:left="55" w:rightChars="17" w:right="41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2.依據課程計畫撰寫教案或延伸活動設計，並確實教學</w:t>
            </w:r>
            <w:r w:rsidR="00FD0322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1842" w:type="dxa"/>
            <w:vAlign w:val="center"/>
          </w:tcPr>
          <w:p w14:paraId="2F19FE79" w14:textId="77777777" w:rsidR="007C0510" w:rsidRPr="00D35C72" w:rsidRDefault="007C0510" w:rsidP="007C0510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3443DAE" w14:textId="77777777" w:rsidR="007C0510" w:rsidRPr="00D35C72" w:rsidRDefault="007C0510" w:rsidP="007C0510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3BFEE7E5" w14:textId="77777777" w:rsidR="007C0510" w:rsidRPr="00D35C72" w:rsidRDefault="007C0510" w:rsidP="007C0510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C0510" w:rsidRPr="00D35C72" w14:paraId="7B72E6D6" w14:textId="77777777" w:rsidTr="00A43CC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000"/>
          <w:tblHeader/>
        </w:trPr>
        <w:tc>
          <w:tcPr>
            <w:tcW w:w="5387" w:type="dxa"/>
            <w:vAlign w:val="center"/>
          </w:tcPr>
          <w:p w14:paraId="1FA8A96F" w14:textId="77777777" w:rsidR="007C0510" w:rsidRPr="00D35C72" w:rsidRDefault="007C0510" w:rsidP="00D35C72">
            <w:pPr>
              <w:spacing w:line="400" w:lineRule="exact"/>
              <w:ind w:leftChars="23" w:left="55" w:rightChars="17" w:right="41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3.領域教師分享生涯發展教育融入教學課程設計與教學成果。</w:t>
            </w:r>
          </w:p>
        </w:tc>
        <w:tc>
          <w:tcPr>
            <w:tcW w:w="1842" w:type="dxa"/>
            <w:vAlign w:val="center"/>
          </w:tcPr>
          <w:p w14:paraId="2478D4F4" w14:textId="77777777" w:rsidR="007C0510" w:rsidRPr="00D35C72" w:rsidRDefault="007C0510" w:rsidP="007C0510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14:paraId="4A8E4F02" w14:textId="77777777" w:rsidR="007C0510" w:rsidRPr="00D35C72" w:rsidRDefault="007C0510" w:rsidP="007C0510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079ECAC" w14:textId="77777777" w:rsidR="007C0510" w:rsidRPr="00D35C72" w:rsidRDefault="007C0510" w:rsidP="007C0510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7079605E" w14:textId="77777777" w:rsidR="007C0510" w:rsidRPr="00D35C72" w:rsidRDefault="007C0510" w:rsidP="007C0510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020EA724" w14:textId="5EC72747" w:rsidR="007C0510" w:rsidRPr="00D35C72" w:rsidRDefault="007C0510" w:rsidP="007C0510">
      <w:pPr>
        <w:spacing w:after="240" w:line="360" w:lineRule="auto"/>
        <w:rPr>
          <w:rFonts w:ascii="微軟正黑體" w:eastAsia="微軟正黑體" w:hAnsi="微軟正黑體"/>
          <w:b/>
        </w:rPr>
      </w:pPr>
      <w:r w:rsidRPr="00D35C72">
        <w:rPr>
          <w:rFonts w:ascii="微軟正黑體" w:eastAsia="微軟正黑體" w:hAnsi="微軟正黑體" w:hint="eastAsia"/>
          <w:b/>
        </w:rPr>
        <w:t>一、領域執行生涯</w:t>
      </w:r>
      <w:r w:rsidR="00CF48A6">
        <w:rPr>
          <w:rFonts w:ascii="微軟正黑體" w:eastAsia="微軟正黑體" w:hAnsi="微軟正黑體" w:hint="eastAsia"/>
          <w:b/>
        </w:rPr>
        <w:t>規劃</w:t>
      </w:r>
      <w:r w:rsidRPr="00D35C72">
        <w:rPr>
          <w:rFonts w:ascii="微軟正黑體" w:eastAsia="微軟正黑體" w:hAnsi="微軟正黑體" w:hint="eastAsia"/>
          <w:b/>
        </w:rPr>
        <w:t>教育融入教學檢核</w:t>
      </w:r>
      <w:r w:rsidR="00B80DE8" w:rsidRPr="00D35C72">
        <w:rPr>
          <w:rFonts w:ascii="微軟正黑體" w:eastAsia="微軟正黑體" w:hAnsi="微軟正黑體" w:hint="eastAsia"/>
          <w:b/>
        </w:rPr>
        <w:t xml:space="preserve">                             填寫人：</w:t>
      </w:r>
      <w:r w:rsidR="00B80DE8" w:rsidRPr="00D35C72">
        <w:rPr>
          <w:rFonts w:ascii="微軟正黑體" w:eastAsia="微軟正黑體" w:hAnsi="微軟正黑體" w:hint="eastAsia"/>
          <w:b/>
          <w:u w:val="single"/>
        </w:rPr>
        <w:t xml:space="preserve">             </w:t>
      </w:r>
    </w:p>
    <w:p w14:paraId="072ECC40" w14:textId="2E28A877" w:rsidR="004F3AA5" w:rsidRPr="00D35C72" w:rsidRDefault="007C0510" w:rsidP="00A43CC9">
      <w:pPr>
        <w:rPr>
          <w:rFonts w:ascii="微軟正黑體" w:eastAsia="微軟正黑體" w:hAnsi="微軟正黑體"/>
          <w:b/>
        </w:rPr>
      </w:pPr>
      <w:r w:rsidRPr="00D35C72">
        <w:rPr>
          <w:rFonts w:ascii="微軟正黑體" w:eastAsia="微軟正黑體" w:hAnsi="微軟正黑體" w:hint="eastAsia"/>
          <w:b/>
        </w:rPr>
        <w:t>二、各年級實施生涯</w:t>
      </w:r>
      <w:r w:rsidR="00CF48A6">
        <w:rPr>
          <w:rFonts w:ascii="微軟正黑體" w:eastAsia="微軟正黑體" w:hAnsi="微軟正黑體" w:hint="eastAsia"/>
          <w:b/>
        </w:rPr>
        <w:t>規劃</w:t>
      </w:r>
      <w:r w:rsidRPr="00D35C72">
        <w:rPr>
          <w:rFonts w:ascii="微軟正黑體" w:eastAsia="微軟正黑體" w:hAnsi="微軟正黑體" w:hint="eastAsia"/>
          <w:b/>
        </w:rPr>
        <w:t>教育融入教學檢核(請依據實施狀況完成檢核表：已完成打◎；尚可打○；待加強打△；該年段未實施請打斜線。)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61"/>
        <w:gridCol w:w="4621"/>
        <w:gridCol w:w="3402"/>
        <w:gridCol w:w="1701"/>
      </w:tblGrid>
      <w:tr w:rsidR="00A43CC9" w:rsidRPr="00D35C72" w14:paraId="54010A1C" w14:textId="77777777" w:rsidTr="00CD7767">
        <w:trPr>
          <w:trHeight w:hRule="exact" w:val="810"/>
        </w:trPr>
        <w:tc>
          <w:tcPr>
            <w:tcW w:w="761" w:type="dxa"/>
            <w:vAlign w:val="center"/>
          </w:tcPr>
          <w:p w14:paraId="295E6143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4621" w:type="dxa"/>
            <w:vAlign w:val="center"/>
          </w:tcPr>
          <w:p w14:paraId="24C5FFAE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融入單元名稱</w:t>
            </w:r>
          </w:p>
        </w:tc>
        <w:tc>
          <w:tcPr>
            <w:tcW w:w="3402" w:type="dxa"/>
            <w:vAlign w:val="center"/>
          </w:tcPr>
          <w:p w14:paraId="5AEE7137" w14:textId="77777777" w:rsidR="00A43CC9" w:rsidRPr="00D35C72" w:rsidRDefault="00CD7767" w:rsidP="00CD7767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議題實質內涵(國民中學階段)</w:t>
            </w:r>
          </w:p>
        </w:tc>
        <w:tc>
          <w:tcPr>
            <w:tcW w:w="1701" w:type="dxa"/>
            <w:vAlign w:val="center"/>
          </w:tcPr>
          <w:p w14:paraId="087A399E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實施檢核</w:t>
            </w:r>
          </w:p>
        </w:tc>
      </w:tr>
      <w:tr w:rsidR="00A43CC9" w:rsidRPr="00D35C72" w14:paraId="5B2A0BDA" w14:textId="77777777" w:rsidTr="00C80367">
        <w:trPr>
          <w:trHeight w:hRule="exact" w:val="624"/>
        </w:trPr>
        <w:tc>
          <w:tcPr>
            <w:tcW w:w="761" w:type="dxa"/>
            <w:vMerge w:val="restart"/>
            <w:vAlign w:val="center"/>
          </w:tcPr>
          <w:p w14:paraId="46EDB85A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七</w:t>
            </w:r>
          </w:p>
          <w:p w14:paraId="28C628EB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年</w:t>
            </w:r>
          </w:p>
          <w:p w14:paraId="551C7924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級</w:t>
            </w:r>
          </w:p>
        </w:tc>
        <w:tc>
          <w:tcPr>
            <w:tcW w:w="4621" w:type="dxa"/>
          </w:tcPr>
          <w:p w14:paraId="406035A4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45F6AD12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235A52DF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36ABC275" w14:textId="77777777" w:rsidTr="00C80367">
        <w:trPr>
          <w:trHeight w:hRule="exact" w:val="624"/>
        </w:trPr>
        <w:tc>
          <w:tcPr>
            <w:tcW w:w="761" w:type="dxa"/>
            <w:vMerge/>
            <w:vAlign w:val="center"/>
          </w:tcPr>
          <w:p w14:paraId="7715980A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12769C6A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6B5B4DD2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28C55DC9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6DBF5EB0" w14:textId="77777777" w:rsidTr="00C80367">
        <w:trPr>
          <w:trHeight w:hRule="exact" w:val="624"/>
        </w:trPr>
        <w:tc>
          <w:tcPr>
            <w:tcW w:w="761" w:type="dxa"/>
            <w:vMerge/>
            <w:vAlign w:val="center"/>
          </w:tcPr>
          <w:p w14:paraId="764FE58E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72267DBB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49B26698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5C16B234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33C52767" w14:textId="77777777" w:rsidTr="00C80367">
        <w:trPr>
          <w:trHeight w:hRule="exact" w:val="624"/>
        </w:trPr>
        <w:tc>
          <w:tcPr>
            <w:tcW w:w="761" w:type="dxa"/>
            <w:vMerge/>
            <w:vAlign w:val="center"/>
          </w:tcPr>
          <w:p w14:paraId="61A0720F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6344877B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570E7850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612A6DDA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0CD42ABD" w14:textId="77777777" w:rsidTr="00C80367">
        <w:trPr>
          <w:trHeight w:hRule="exact" w:val="624"/>
        </w:trPr>
        <w:tc>
          <w:tcPr>
            <w:tcW w:w="761" w:type="dxa"/>
            <w:vMerge w:val="restart"/>
            <w:vAlign w:val="center"/>
          </w:tcPr>
          <w:p w14:paraId="2D8560C7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八</w:t>
            </w:r>
          </w:p>
          <w:p w14:paraId="70DE7B45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年</w:t>
            </w:r>
          </w:p>
          <w:p w14:paraId="222C0320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級</w:t>
            </w:r>
          </w:p>
        </w:tc>
        <w:tc>
          <w:tcPr>
            <w:tcW w:w="4621" w:type="dxa"/>
          </w:tcPr>
          <w:p w14:paraId="0D809C40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19F6EA84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308F8453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0D5AB634" w14:textId="77777777" w:rsidTr="00C80367">
        <w:trPr>
          <w:trHeight w:hRule="exact" w:val="624"/>
        </w:trPr>
        <w:tc>
          <w:tcPr>
            <w:tcW w:w="761" w:type="dxa"/>
            <w:vMerge/>
            <w:vAlign w:val="center"/>
          </w:tcPr>
          <w:p w14:paraId="42784C2F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1C0F7168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177E5D74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65D3E73B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0B12E17B" w14:textId="77777777" w:rsidTr="00C80367">
        <w:trPr>
          <w:trHeight w:hRule="exact" w:val="624"/>
        </w:trPr>
        <w:tc>
          <w:tcPr>
            <w:tcW w:w="761" w:type="dxa"/>
            <w:vMerge/>
            <w:vAlign w:val="center"/>
          </w:tcPr>
          <w:p w14:paraId="6C0C8E5A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38BE0C01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6DDF5F32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2D540364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723CBE4C" w14:textId="77777777" w:rsidTr="00C80367">
        <w:trPr>
          <w:trHeight w:hRule="exact" w:val="624"/>
        </w:trPr>
        <w:tc>
          <w:tcPr>
            <w:tcW w:w="761" w:type="dxa"/>
            <w:vMerge/>
            <w:vAlign w:val="center"/>
          </w:tcPr>
          <w:p w14:paraId="6E60F077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17F5FBB2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52C595E2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0113DE1D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02320566" w14:textId="77777777" w:rsidTr="00C80367">
        <w:trPr>
          <w:trHeight w:hRule="exact" w:val="624"/>
        </w:trPr>
        <w:tc>
          <w:tcPr>
            <w:tcW w:w="761" w:type="dxa"/>
            <w:vMerge w:val="restart"/>
            <w:vAlign w:val="center"/>
          </w:tcPr>
          <w:p w14:paraId="1F5D598E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九</w:t>
            </w:r>
          </w:p>
          <w:p w14:paraId="5B4169D6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年</w:t>
            </w:r>
          </w:p>
          <w:p w14:paraId="77861AFE" w14:textId="77777777" w:rsidR="00A43CC9" w:rsidRPr="00D35C72" w:rsidRDefault="00A43CC9" w:rsidP="00E46BFF">
            <w:pPr>
              <w:spacing w:line="360" w:lineRule="auto"/>
              <w:jc w:val="center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級</w:t>
            </w:r>
          </w:p>
        </w:tc>
        <w:tc>
          <w:tcPr>
            <w:tcW w:w="4621" w:type="dxa"/>
          </w:tcPr>
          <w:p w14:paraId="6EC683D2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50BC11BD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5A0162A4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74815505" w14:textId="77777777" w:rsidTr="00C80367">
        <w:trPr>
          <w:trHeight w:hRule="exact" w:val="624"/>
        </w:trPr>
        <w:tc>
          <w:tcPr>
            <w:tcW w:w="761" w:type="dxa"/>
            <w:vMerge/>
          </w:tcPr>
          <w:p w14:paraId="5405C909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7CFE33D6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3F179A38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07842B64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  <w:tr w:rsidR="00A43CC9" w:rsidRPr="00D35C72" w14:paraId="535889D4" w14:textId="77777777" w:rsidTr="000A1CB8">
        <w:trPr>
          <w:trHeight w:hRule="exact" w:val="880"/>
        </w:trPr>
        <w:tc>
          <w:tcPr>
            <w:tcW w:w="761" w:type="dxa"/>
            <w:vMerge/>
          </w:tcPr>
          <w:p w14:paraId="20A79BC7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4621" w:type="dxa"/>
          </w:tcPr>
          <w:p w14:paraId="590FD79D" w14:textId="77777777" w:rsidR="00A43CC9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  <w:p w14:paraId="4FCF9653" w14:textId="77777777" w:rsidR="000A1CB8" w:rsidRDefault="000A1CB8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  <w:p w14:paraId="69C6C465" w14:textId="77777777" w:rsidR="00A64D6B" w:rsidRPr="00D35C72" w:rsidRDefault="00A64D6B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</w:tcPr>
          <w:p w14:paraId="09693328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</w:tcPr>
          <w:p w14:paraId="23DC3E8E" w14:textId="77777777" w:rsidR="00A43CC9" w:rsidRPr="00D35C72" w:rsidRDefault="00A43CC9" w:rsidP="00E46BFF">
            <w:pPr>
              <w:spacing w:line="360" w:lineRule="auto"/>
              <w:rPr>
                <w:rFonts w:ascii="微軟正黑體" w:eastAsia="微軟正黑體" w:hAnsi="微軟正黑體"/>
              </w:rPr>
            </w:pPr>
          </w:p>
        </w:tc>
      </w:tr>
    </w:tbl>
    <w:p w14:paraId="06AC655B" w14:textId="77777777" w:rsidR="00A43CC9" w:rsidRPr="00D35C72" w:rsidRDefault="000A1CB8" w:rsidP="00A43CC9">
      <w:pPr>
        <w:tabs>
          <w:tab w:val="left" w:pos="3090"/>
        </w:tabs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請各領域填寫完成後，學期</w:t>
      </w:r>
      <w:proofErr w:type="gramStart"/>
      <w:r>
        <w:rPr>
          <w:rFonts w:ascii="微軟正黑體" w:eastAsia="微軟正黑體" w:hAnsi="微軟正黑體" w:hint="eastAsia"/>
          <w:szCs w:val="24"/>
        </w:rPr>
        <w:t>末教回</w:t>
      </w:r>
      <w:proofErr w:type="gramEnd"/>
      <w:r>
        <w:rPr>
          <w:rFonts w:ascii="微軟正黑體" w:eastAsia="微軟正黑體" w:hAnsi="微軟正黑體" w:hint="eastAsia"/>
          <w:szCs w:val="24"/>
        </w:rPr>
        <w:t>輔導處資料組，謝謝您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EB917A5" w14:textId="77777777" w:rsidR="00C80367" w:rsidRDefault="00A43CC9" w:rsidP="00A43CC9">
      <w:pPr>
        <w:tabs>
          <w:tab w:val="left" w:pos="3090"/>
        </w:tabs>
        <w:rPr>
          <w:rFonts w:ascii="微軟正黑體" w:eastAsia="微軟正黑體" w:hAnsi="微軟正黑體"/>
          <w:b/>
          <w:sz w:val="36"/>
          <w:szCs w:val="36"/>
        </w:rPr>
      </w:pPr>
      <w:r w:rsidRPr="00D35C72">
        <w:rPr>
          <w:rFonts w:ascii="微軟正黑體" w:eastAsia="微軟正黑體" w:hAnsi="微軟正黑體" w:hint="eastAsia"/>
          <w:b/>
          <w:sz w:val="36"/>
          <w:szCs w:val="36"/>
        </w:rPr>
        <w:lastRenderedPageBreak/>
        <w:t xml:space="preserve">   </w:t>
      </w:r>
    </w:p>
    <w:p w14:paraId="3DCCE8A3" w14:textId="77777777" w:rsidR="00C010AC" w:rsidRPr="00C80367" w:rsidRDefault="00A43CC9" w:rsidP="00C80367">
      <w:pPr>
        <w:tabs>
          <w:tab w:val="left" w:pos="3090"/>
        </w:tabs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80367">
        <w:rPr>
          <w:rFonts w:ascii="微軟正黑體" w:eastAsia="微軟正黑體" w:hAnsi="微軟正黑體" w:hint="eastAsia"/>
          <w:b/>
          <w:sz w:val="36"/>
          <w:szCs w:val="36"/>
        </w:rPr>
        <w:t>生涯</w:t>
      </w:r>
      <w:r w:rsidR="00FD0322" w:rsidRPr="00C80367">
        <w:rPr>
          <w:rFonts w:ascii="微軟正黑體" w:eastAsia="微軟正黑體" w:hAnsi="微軟正黑體" w:hint="eastAsia"/>
          <w:b/>
          <w:sz w:val="36"/>
          <w:szCs w:val="36"/>
        </w:rPr>
        <w:t>規劃教育之學習主題與</w:t>
      </w:r>
      <w:r w:rsidRPr="00C80367">
        <w:rPr>
          <w:rFonts w:ascii="微軟正黑體" w:eastAsia="微軟正黑體" w:hAnsi="微軟正黑體" w:hint="eastAsia"/>
          <w:b/>
          <w:sz w:val="36"/>
          <w:szCs w:val="36"/>
        </w:rPr>
        <w:t>議題實質內涵</w:t>
      </w:r>
      <w:r w:rsidR="00C80367">
        <w:rPr>
          <w:rFonts w:ascii="微軟正黑體" w:eastAsia="微軟正黑體" w:hAnsi="微軟正黑體" w:hint="eastAsia"/>
          <w:b/>
          <w:sz w:val="36"/>
          <w:szCs w:val="36"/>
        </w:rPr>
        <w:t>(</w:t>
      </w:r>
      <w:r w:rsidR="00C80367" w:rsidRPr="00C80367">
        <w:rPr>
          <w:rFonts w:ascii="微軟正黑體" w:eastAsia="微軟正黑體" w:hAnsi="微軟正黑體" w:hint="eastAsia"/>
          <w:b/>
          <w:sz w:val="36"/>
          <w:szCs w:val="36"/>
        </w:rPr>
        <w:t>國中教育階段</w:t>
      </w:r>
      <w:r w:rsidR="00C80367">
        <w:rPr>
          <w:rFonts w:ascii="微軟正黑體" w:eastAsia="微軟正黑體" w:hAnsi="微軟正黑體" w:hint="eastAsia"/>
          <w:b/>
          <w:sz w:val="36"/>
          <w:szCs w:val="36"/>
        </w:rPr>
        <w:t>)</w:t>
      </w:r>
    </w:p>
    <w:p w14:paraId="79058AEE" w14:textId="77777777" w:rsidR="00F06CC5" w:rsidRPr="00D35C72" w:rsidRDefault="00F06CC5" w:rsidP="005D18B0">
      <w:pPr>
        <w:tabs>
          <w:tab w:val="left" w:pos="3090"/>
        </w:tabs>
        <w:rPr>
          <w:rFonts w:ascii="微軟正黑體" w:eastAsia="微軟正黑體" w:hAnsi="微軟正黑體"/>
          <w:szCs w:val="24"/>
        </w:rPr>
      </w:pPr>
    </w:p>
    <w:tbl>
      <w:tblPr>
        <w:tblStyle w:val="a3"/>
        <w:tblpPr w:leftFromText="180" w:rightFromText="180" w:vertAnchor="text" w:horzAnchor="margin" w:tblpXSpec="center" w:tblpY="62"/>
        <w:tblW w:w="0" w:type="auto"/>
        <w:tblLook w:val="04A0" w:firstRow="1" w:lastRow="0" w:firstColumn="1" w:lastColumn="0" w:noHBand="0" w:noVBand="1"/>
      </w:tblPr>
      <w:tblGrid>
        <w:gridCol w:w="3823"/>
        <w:gridCol w:w="5670"/>
      </w:tblGrid>
      <w:tr w:rsidR="00A43CC9" w:rsidRPr="00D35C72" w14:paraId="66339B97" w14:textId="77777777" w:rsidTr="00A43CC9">
        <w:tc>
          <w:tcPr>
            <w:tcW w:w="3823" w:type="dxa"/>
          </w:tcPr>
          <w:p w14:paraId="64AFC4DE" w14:textId="77777777" w:rsidR="00A43CC9" w:rsidRPr="00D35C72" w:rsidRDefault="00A43CC9" w:rsidP="00A43CC9">
            <w:pPr>
              <w:tabs>
                <w:tab w:val="left" w:pos="3090"/>
              </w:tabs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教育階段學習主題</w:t>
            </w:r>
          </w:p>
        </w:tc>
        <w:tc>
          <w:tcPr>
            <w:tcW w:w="5670" w:type="dxa"/>
          </w:tcPr>
          <w:p w14:paraId="462074F4" w14:textId="77777777" w:rsidR="00A43CC9" w:rsidRPr="00D35C72" w:rsidRDefault="00A43CC9" w:rsidP="00A43CC9">
            <w:pPr>
              <w:tabs>
                <w:tab w:val="left" w:pos="3090"/>
              </w:tabs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議題實質內涵(國民中學階段)</w:t>
            </w:r>
          </w:p>
        </w:tc>
      </w:tr>
      <w:tr w:rsidR="00A43CC9" w:rsidRPr="00D35C72" w14:paraId="6B9257B0" w14:textId="77777777" w:rsidTr="00A43CC9">
        <w:tc>
          <w:tcPr>
            <w:tcW w:w="3823" w:type="dxa"/>
          </w:tcPr>
          <w:p w14:paraId="64E4DFB9" w14:textId="77777777" w:rsidR="00A43CC9" w:rsidRPr="00D35C72" w:rsidRDefault="00A43CC9" w:rsidP="00A43CC9">
            <w:pPr>
              <w:tabs>
                <w:tab w:val="left" w:pos="3090"/>
              </w:tabs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生涯規劃教育之基本概念</w:t>
            </w:r>
            <w:bookmarkStart w:id="0" w:name="_GoBack"/>
            <w:bookmarkEnd w:id="0"/>
          </w:p>
        </w:tc>
        <w:tc>
          <w:tcPr>
            <w:tcW w:w="5670" w:type="dxa"/>
          </w:tcPr>
          <w:p w14:paraId="3B679D51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 w:cstheme="minorBidi"/>
                <w:color w:val="auto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J1 </w:t>
            </w:r>
            <w:r w:rsidRPr="00D35C72">
              <w:rPr>
                <w:rFonts w:ascii="微軟正黑體" w:eastAsia="微軟正黑體" w:hAnsi="微軟正黑體" w:hint="eastAsia"/>
              </w:rPr>
              <w:t>了解生涯規劃的意義與功能。</w:t>
            </w:r>
          </w:p>
          <w:p w14:paraId="110AEF7D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J2 </w:t>
            </w:r>
            <w:r w:rsidRPr="00D35C72">
              <w:rPr>
                <w:rFonts w:ascii="微軟正黑體" w:eastAsia="微軟正黑體" w:hAnsi="微軟正黑體" w:hint="eastAsia"/>
              </w:rPr>
              <w:t>具備生涯規劃的知識與概念。</w:t>
            </w:r>
          </w:p>
        </w:tc>
      </w:tr>
      <w:tr w:rsidR="00A43CC9" w:rsidRPr="00D35C72" w14:paraId="10CA2BBC" w14:textId="77777777" w:rsidTr="00A43CC9">
        <w:tc>
          <w:tcPr>
            <w:tcW w:w="3823" w:type="dxa"/>
          </w:tcPr>
          <w:p w14:paraId="683AED80" w14:textId="77777777" w:rsidR="00A43CC9" w:rsidRPr="00D35C72" w:rsidRDefault="00A43CC9" w:rsidP="00A43CC9">
            <w:pPr>
              <w:tabs>
                <w:tab w:val="left" w:pos="3090"/>
              </w:tabs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生涯教育與自我探索</w:t>
            </w:r>
          </w:p>
        </w:tc>
        <w:tc>
          <w:tcPr>
            <w:tcW w:w="5670" w:type="dxa"/>
          </w:tcPr>
          <w:p w14:paraId="37B63D5D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J3 </w:t>
            </w:r>
            <w:r w:rsidRPr="00D35C72">
              <w:rPr>
                <w:rFonts w:ascii="微軟正黑體" w:eastAsia="微軟正黑體" w:hAnsi="微軟正黑體" w:hint="eastAsia"/>
              </w:rPr>
              <w:t>覺察自己的能力與興趣。</w:t>
            </w:r>
          </w:p>
          <w:p w14:paraId="655CE7E8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J4 </w:t>
            </w:r>
            <w:r w:rsidRPr="00D35C72">
              <w:rPr>
                <w:rFonts w:ascii="微軟正黑體" w:eastAsia="微軟正黑體" w:hAnsi="微軟正黑體" w:hint="eastAsia"/>
              </w:rPr>
              <w:t>了解自己的人格特質與價值觀。</w:t>
            </w:r>
          </w:p>
          <w:p w14:paraId="3839A84B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J5 </w:t>
            </w:r>
            <w:r w:rsidRPr="00D35C72">
              <w:rPr>
                <w:rFonts w:ascii="微軟正黑體" w:eastAsia="微軟正黑體" w:hAnsi="微軟正黑體" w:hint="eastAsia"/>
              </w:rPr>
              <w:t>探索性別與生涯規劃的關係。</w:t>
            </w:r>
          </w:p>
          <w:p w14:paraId="16FA0623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J6 </w:t>
            </w:r>
            <w:r w:rsidRPr="00D35C72">
              <w:rPr>
                <w:rFonts w:ascii="微軟正黑體" w:eastAsia="微軟正黑體" w:hAnsi="微軟正黑體" w:hint="eastAsia"/>
              </w:rPr>
              <w:t>建立對於未來生涯的願景。</w:t>
            </w:r>
          </w:p>
        </w:tc>
      </w:tr>
      <w:tr w:rsidR="00A43CC9" w:rsidRPr="00D35C72" w14:paraId="59A894D1" w14:textId="77777777" w:rsidTr="00A43CC9">
        <w:tc>
          <w:tcPr>
            <w:tcW w:w="3823" w:type="dxa"/>
          </w:tcPr>
          <w:p w14:paraId="36FC758F" w14:textId="77777777" w:rsidR="00A43CC9" w:rsidRPr="00D35C72" w:rsidRDefault="00A43CC9" w:rsidP="00A43CC9">
            <w:pPr>
              <w:tabs>
                <w:tab w:val="left" w:pos="3090"/>
              </w:tabs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生涯規劃與工作/教育環境探索</w:t>
            </w:r>
          </w:p>
        </w:tc>
        <w:tc>
          <w:tcPr>
            <w:tcW w:w="5670" w:type="dxa"/>
          </w:tcPr>
          <w:p w14:paraId="0E36B383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J7 </w:t>
            </w:r>
            <w:r w:rsidRPr="00D35C72">
              <w:rPr>
                <w:rFonts w:ascii="微軟正黑體" w:eastAsia="微軟正黑體" w:hAnsi="微軟正黑體" w:hint="eastAsia"/>
              </w:rPr>
              <w:t>學習蒐集與分析工作</w:t>
            </w:r>
            <w:r w:rsidRPr="00D35C72">
              <w:rPr>
                <w:rFonts w:ascii="微軟正黑體" w:eastAsia="微軟正黑體" w:hAnsi="微軟正黑體"/>
              </w:rPr>
              <w:t>/</w:t>
            </w:r>
            <w:r w:rsidRPr="00D35C72">
              <w:rPr>
                <w:rFonts w:ascii="微軟正黑體" w:eastAsia="微軟正黑體" w:hAnsi="微軟正黑體" w:hint="eastAsia"/>
              </w:rPr>
              <w:t>教育環境的資料。</w:t>
            </w:r>
          </w:p>
          <w:p w14:paraId="639163C8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J8 </w:t>
            </w:r>
            <w:r w:rsidRPr="00D35C72">
              <w:rPr>
                <w:rFonts w:ascii="微軟正黑體" w:eastAsia="微軟正黑體" w:hAnsi="微軟正黑體" w:hint="eastAsia"/>
              </w:rPr>
              <w:t>工作</w:t>
            </w:r>
            <w:r w:rsidRPr="00D35C72">
              <w:rPr>
                <w:rFonts w:ascii="微軟正黑體" w:eastAsia="微軟正黑體" w:hAnsi="微軟正黑體"/>
              </w:rPr>
              <w:t>/</w:t>
            </w:r>
            <w:r w:rsidRPr="00D35C72">
              <w:rPr>
                <w:rFonts w:ascii="微軟正黑體" w:eastAsia="微軟正黑體" w:hAnsi="微軟正黑體" w:hint="eastAsia"/>
              </w:rPr>
              <w:t>教育環境的類型與現況。</w:t>
            </w:r>
          </w:p>
          <w:p w14:paraId="5BADDC87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J9 </w:t>
            </w:r>
            <w:r w:rsidRPr="00D35C72">
              <w:rPr>
                <w:rFonts w:ascii="微軟正黑體" w:eastAsia="微軟正黑體" w:hAnsi="微軟正黑體" w:hint="eastAsia"/>
              </w:rPr>
              <w:t>社會變遷與工作</w:t>
            </w:r>
            <w:r w:rsidRPr="00D35C72">
              <w:rPr>
                <w:rFonts w:ascii="微軟正黑體" w:eastAsia="微軟正黑體" w:hAnsi="微軟正黑體"/>
              </w:rPr>
              <w:t>/</w:t>
            </w:r>
            <w:r w:rsidRPr="00D35C72">
              <w:rPr>
                <w:rFonts w:ascii="微軟正黑體" w:eastAsia="微軟正黑體" w:hAnsi="微軟正黑體" w:hint="eastAsia"/>
              </w:rPr>
              <w:t>教育環境的關係。</w:t>
            </w:r>
          </w:p>
          <w:p w14:paraId="37F1FDF6" w14:textId="77777777" w:rsidR="00A43CC9" w:rsidRPr="00D35C72" w:rsidRDefault="00A43CC9" w:rsidP="00A43CC9">
            <w:pPr>
              <w:pStyle w:val="Default"/>
              <w:rPr>
                <w:rFonts w:ascii="微軟正黑體" w:eastAsia="微軟正黑體" w:hAnsi="微軟正黑體"/>
              </w:rPr>
            </w:pPr>
            <w:r w:rsidRPr="00D35C72">
              <w:rPr>
                <w:rFonts w:ascii="微軟正黑體" w:eastAsia="微軟正黑體" w:hAnsi="微軟正黑體" w:hint="eastAsia"/>
              </w:rPr>
              <w:t>涯</w:t>
            </w:r>
            <w:r w:rsidRPr="00D35C72">
              <w:rPr>
                <w:rFonts w:ascii="微軟正黑體" w:eastAsia="微軟正黑體" w:hAnsi="微軟正黑體"/>
              </w:rPr>
              <w:t xml:space="preserve">J10 </w:t>
            </w:r>
            <w:r w:rsidRPr="00D35C72">
              <w:rPr>
                <w:rFonts w:ascii="微軟正黑體" w:eastAsia="微軟正黑體" w:hAnsi="微軟正黑體" w:hint="eastAsia"/>
              </w:rPr>
              <w:t>職業倫理對工作環境發展的重要</w:t>
            </w:r>
          </w:p>
        </w:tc>
      </w:tr>
      <w:tr w:rsidR="00A43CC9" w:rsidRPr="00D35C72" w14:paraId="3E88CC7D" w14:textId="77777777" w:rsidTr="00A43CC9">
        <w:tc>
          <w:tcPr>
            <w:tcW w:w="3823" w:type="dxa"/>
          </w:tcPr>
          <w:p w14:paraId="3361F696" w14:textId="77777777" w:rsidR="00A43CC9" w:rsidRPr="00D35C72" w:rsidRDefault="00A43CC9" w:rsidP="00A43CC9">
            <w:pPr>
              <w:tabs>
                <w:tab w:val="left" w:pos="3090"/>
              </w:tabs>
              <w:rPr>
                <w:rFonts w:ascii="微軟正黑體" w:eastAsia="微軟正黑體" w:hAnsi="微軟正黑體"/>
                <w:szCs w:val="24"/>
              </w:rPr>
            </w:pPr>
            <w:r w:rsidRPr="00D35C72">
              <w:rPr>
                <w:rFonts w:ascii="微軟正黑體" w:eastAsia="微軟正黑體" w:hAnsi="微軟正黑體" w:hint="eastAsia"/>
                <w:szCs w:val="24"/>
              </w:rPr>
              <w:t>生涯決定與行動計畫</w:t>
            </w:r>
          </w:p>
        </w:tc>
        <w:tc>
          <w:tcPr>
            <w:tcW w:w="56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32"/>
            </w:tblGrid>
            <w:tr w:rsidR="00A43CC9" w:rsidRPr="00D35C72" w14:paraId="52ACA5F1" w14:textId="77777777" w:rsidTr="00EC554C">
              <w:trPr>
                <w:trHeight w:val="1412"/>
              </w:trPr>
              <w:tc>
                <w:tcPr>
                  <w:tcW w:w="0" w:type="auto"/>
                </w:tcPr>
                <w:p w14:paraId="503D981B" w14:textId="77777777" w:rsidR="00A43CC9" w:rsidRPr="00D35C72" w:rsidRDefault="00A43CC9" w:rsidP="00CF48A6">
                  <w:pPr>
                    <w:pStyle w:val="Default"/>
                    <w:framePr w:hSpace="180" w:wrap="around" w:vAnchor="text" w:hAnchor="margin" w:xAlign="center" w:y="62"/>
                    <w:ind w:leftChars="-31" w:left="-74"/>
                    <w:rPr>
                      <w:rFonts w:ascii="微軟正黑體" w:eastAsia="微軟正黑體" w:hAnsi="微軟正黑體"/>
                    </w:rPr>
                  </w:pPr>
                  <w:r w:rsidRPr="00D35C72">
                    <w:rPr>
                      <w:rFonts w:ascii="微軟正黑體" w:eastAsia="微軟正黑體" w:hAnsi="微軟正黑體" w:hint="eastAsia"/>
                    </w:rPr>
                    <w:t>涯</w:t>
                  </w:r>
                  <w:r w:rsidRPr="00D35C72">
                    <w:rPr>
                      <w:rFonts w:ascii="微軟正黑體" w:eastAsia="微軟正黑體" w:hAnsi="微軟正黑體"/>
                    </w:rPr>
                    <w:t xml:space="preserve">J11 </w:t>
                  </w:r>
                  <w:r w:rsidRPr="00D35C72">
                    <w:rPr>
                      <w:rFonts w:ascii="微軟正黑體" w:eastAsia="微軟正黑體" w:hAnsi="微軟正黑體" w:hint="eastAsia"/>
                    </w:rPr>
                    <w:t>分析影響個人生涯決定的因素。</w:t>
                  </w:r>
                </w:p>
                <w:p w14:paraId="660125D0" w14:textId="77777777" w:rsidR="00A43CC9" w:rsidRPr="00D35C72" w:rsidRDefault="00A43CC9" w:rsidP="00CF48A6">
                  <w:pPr>
                    <w:pStyle w:val="Default"/>
                    <w:framePr w:hSpace="180" w:wrap="around" w:vAnchor="text" w:hAnchor="margin" w:xAlign="center" w:y="62"/>
                    <w:ind w:leftChars="-31" w:left="-74"/>
                    <w:rPr>
                      <w:rFonts w:ascii="微軟正黑體" w:eastAsia="微軟正黑體" w:hAnsi="微軟正黑體"/>
                    </w:rPr>
                  </w:pPr>
                  <w:r w:rsidRPr="00D35C72">
                    <w:rPr>
                      <w:rFonts w:ascii="微軟正黑體" w:eastAsia="微軟正黑體" w:hAnsi="微軟正黑體" w:hint="eastAsia"/>
                    </w:rPr>
                    <w:t>涯</w:t>
                  </w:r>
                  <w:r w:rsidRPr="00D35C72">
                    <w:rPr>
                      <w:rFonts w:ascii="微軟正黑體" w:eastAsia="微軟正黑體" w:hAnsi="微軟正黑體"/>
                    </w:rPr>
                    <w:t xml:space="preserve">J12 </w:t>
                  </w:r>
                  <w:r w:rsidRPr="00D35C72">
                    <w:rPr>
                      <w:rFonts w:ascii="微軟正黑體" w:eastAsia="微軟正黑體" w:hAnsi="微軟正黑體" w:hint="eastAsia"/>
                    </w:rPr>
                    <w:t>發展及評估生涯決定的策略。</w:t>
                  </w:r>
                </w:p>
                <w:p w14:paraId="55148CE1" w14:textId="77777777" w:rsidR="00A43CC9" w:rsidRPr="00D35C72" w:rsidRDefault="00A43CC9" w:rsidP="00CF48A6">
                  <w:pPr>
                    <w:pStyle w:val="Default"/>
                    <w:framePr w:hSpace="180" w:wrap="around" w:vAnchor="text" w:hAnchor="margin" w:xAlign="center" w:y="62"/>
                    <w:ind w:leftChars="-31" w:left="-74"/>
                    <w:rPr>
                      <w:rFonts w:ascii="微軟正黑體" w:eastAsia="微軟正黑體" w:hAnsi="微軟正黑體"/>
                    </w:rPr>
                  </w:pPr>
                  <w:r w:rsidRPr="00D35C72">
                    <w:rPr>
                      <w:rFonts w:ascii="微軟正黑體" w:eastAsia="微軟正黑體" w:hAnsi="微軟正黑體" w:hint="eastAsia"/>
                    </w:rPr>
                    <w:t>涯</w:t>
                  </w:r>
                  <w:r w:rsidRPr="00D35C72">
                    <w:rPr>
                      <w:rFonts w:ascii="微軟正黑體" w:eastAsia="微軟正黑體" w:hAnsi="微軟正黑體"/>
                    </w:rPr>
                    <w:t xml:space="preserve">J13 </w:t>
                  </w:r>
                  <w:r w:rsidRPr="00D35C72">
                    <w:rPr>
                      <w:rFonts w:ascii="微軟正黑體" w:eastAsia="微軟正黑體" w:hAnsi="微軟正黑體" w:hint="eastAsia"/>
                    </w:rPr>
                    <w:t>培養生涯規劃及執行的能力。</w:t>
                  </w:r>
                </w:p>
                <w:p w14:paraId="106D784C" w14:textId="77777777" w:rsidR="00A43CC9" w:rsidRPr="00D35C72" w:rsidRDefault="00A43CC9" w:rsidP="00CF48A6">
                  <w:pPr>
                    <w:pStyle w:val="Default"/>
                    <w:framePr w:hSpace="180" w:wrap="around" w:vAnchor="text" w:hAnchor="margin" w:xAlign="center" w:y="62"/>
                    <w:ind w:leftChars="-31" w:left="-74"/>
                    <w:rPr>
                      <w:rFonts w:ascii="微軟正黑體" w:eastAsia="微軟正黑體" w:hAnsi="微軟正黑體"/>
                    </w:rPr>
                  </w:pPr>
                  <w:r w:rsidRPr="00D35C72">
                    <w:rPr>
                      <w:rFonts w:ascii="微軟正黑體" w:eastAsia="微軟正黑體" w:hAnsi="微軟正黑體" w:hint="eastAsia"/>
                    </w:rPr>
                    <w:t>涯</w:t>
                  </w:r>
                  <w:r w:rsidRPr="00D35C72">
                    <w:rPr>
                      <w:rFonts w:ascii="微軟正黑體" w:eastAsia="微軟正黑體" w:hAnsi="微軟正黑體"/>
                    </w:rPr>
                    <w:t xml:space="preserve">J14 </w:t>
                  </w:r>
                  <w:r w:rsidRPr="00D35C72">
                    <w:rPr>
                      <w:rFonts w:ascii="微軟正黑體" w:eastAsia="微軟正黑體" w:hAnsi="微軟正黑體" w:hint="eastAsia"/>
                    </w:rPr>
                    <w:t>培養並涵化道德倫理意義於日常生活。</w:t>
                  </w:r>
                </w:p>
              </w:tc>
            </w:tr>
          </w:tbl>
          <w:p w14:paraId="44670071" w14:textId="77777777" w:rsidR="00A43CC9" w:rsidRPr="00D35C72" w:rsidRDefault="00A43CC9" w:rsidP="00A43CC9">
            <w:pPr>
              <w:tabs>
                <w:tab w:val="left" w:pos="3090"/>
              </w:tabs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21199E4B" w14:textId="77777777" w:rsidR="00064E49" w:rsidRPr="00D35C72" w:rsidRDefault="00064E49" w:rsidP="00A43CC9">
      <w:pPr>
        <w:tabs>
          <w:tab w:val="left" w:pos="3090"/>
        </w:tabs>
        <w:ind w:leftChars="117" w:left="281" w:firstLine="1"/>
        <w:rPr>
          <w:rFonts w:ascii="微軟正黑體" w:eastAsia="微軟正黑體" w:hAnsi="微軟正黑體"/>
          <w:szCs w:val="24"/>
        </w:rPr>
      </w:pPr>
    </w:p>
    <w:p w14:paraId="6EDA76A4" w14:textId="77777777" w:rsidR="00064E49" w:rsidRPr="00D35C72" w:rsidRDefault="00064E49" w:rsidP="00064E49">
      <w:pPr>
        <w:tabs>
          <w:tab w:val="left" w:pos="3090"/>
        </w:tabs>
        <w:spacing w:after="240"/>
        <w:rPr>
          <w:rFonts w:ascii="微軟正黑體" w:eastAsia="微軟正黑體" w:hAnsi="微軟正黑體"/>
          <w:b/>
          <w:sz w:val="36"/>
          <w:szCs w:val="36"/>
        </w:rPr>
      </w:pPr>
      <w:r w:rsidRPr="00D35C72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</w:p>
    <w:p w14:paraId="4E0651C9" w14:textId="77777777" w:rsidR="00F06CC5" w:rsidRPr="00D35C72" w:rsidRDefault="00F06CC5" w:rsidP="005D18B0">
      <w:pPr>
        <w:tabs>
          <w:tab w:val="left" w:pos="3090"/>
        </w:tabs>
        <w:rPr>
          <w:rFonts w:ascii="微軟正黑體" w:eastAsia="微軟正黑體" w:hAnsi="微軟正黑體"/>
        </w:rPr>
      </w:pPr>
    </w:p>
    <w:sectPr w:rsidR="00F06CC5" w:rsidRPr="00D35C72" w:rsidSect="00FA5469">
      <w:pgSz w:w="11906" w:h="16838"/>
      <w:pgMar w:top="68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DF404" w14:textId="77777777" w:rsidR="006835D4" w:rsidRDefault="006835D4" w:rsidP="00C010AC">
      <w:r>
        <w:separator/>
      </w:r>
    </w:p>
  </w:endnote>
  <w:endnote w:type="continuationSeparator" w:id="0">
    <w:p w14:paraId="7F08A0CE" w14:textId="77777777" w:rsidR="006835D4" w:rsidRDefault="006835D4" w:rsidP="00C0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031E3" w14:textId="77777777" w:rsidR="006835D4" w:rsidRDefault="006835D4" w:rsidP="00C010AC">
      <w:r>
        <w:separator/>
      </w:r>
    </w:p>
  </w:footnote>
  <w:footnote w:type="continuationSeparator" w:id="0">
    <w:p w14:paraId="7306D6EB" w14:textId="77777777" w:rsidR="006835D4" w:rsidRDefault="006835D4" w:rsidP="00C01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E10F8"/>
    <w:multiLevelType w:val="multilevel"/>
    <w:tmpl w:val="6F4C2D7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78B5884"/>
    <w:multiLevelType w:val="hybridMultilevel"/>
    <w:tmpl w:val="358A58C6"/>
    <w:lvl w:ilvl="0" w:tplc="5E8A5BF4">
      <w:start w:val="2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5847C2"/>
    <w:multiLevelType w:val="hybridMultilevel"/>
    <w:tmpl w:val="2EA4B7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B75570"/>
    <w:multiLevelType w:val="hybridMultilevel"/>
    <w:tmpl w:val="C7A22090"/>
    <w:lvl w:ilvl="0" w:tplc="61EADBB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AC"/>
    <w:rsid w:val="00007A35"/>
    <w:rsid w:val="00064E49"/>
    <w:rsid w:val="000A1CB8"/>
    <w:rsid w:val="001605EA"/>
    <w:rsid w:val="00181315"/>
    <w:rsid w:val="001B75B6"/>
    <w:rsid w:val="001E3057"/>
    <w:rsid w:val="00234A27"/>
    <w:rsid w:val="002350A5"/>
    <w:rsid w:val="00245F45"/>
    <w:rsid w:val="002619CB"/>
    <w:rsid w:val="002A2609"/>
    <w:rsid w:val="00346759"/>
    <w:rsid w:val="004362FE"/>
    <w:rsid w:val="00482993"/>
    <w:rsid w:val="004F3AA5"/>
    <w:rsid w:val="00555E73"/>
    <w:rsid w:val="005D18B0"/>
    <w:rsid w:val="005D28AF"/>
    <w:rsid w:val="0063616F"/>
    <w:rsid w:val="006565F4"/>
    <w:rsid w:val="006835D4"/>
    <w:rsid w:val="006A74CB"/>
    <w:rsid w:val="007B17A0"/>
    <w:rsid w:val="007B752E"/>
    <w:rsid w:val="007C0510"/>
    <w:rsid w:val="00867C2F"/>
    <w:rsid w:val="008B64C3"/>
    <w:rsid w:val="008D2627"/>
    <w:rsid w:val="009A4B44"/>
    <w:rsid w:val="00A43CC9"/>
    <w:rsid w:val="00A64D6B"/>
    <w:rsid w:val="00AD5D9F"/>
    <w:rsid w:val="00AD72B4"/>
    <w:rsid w:val="00B61DD0"/>
    <w:rsid w:val="00B80DE8"/>
    <w:rsid w:val="00C010AC"/>
    <w:rsid w:val="00C42336"/>
    <w:rsid w:val="00C80367"/>
    <w:rsid w:val="00C91856"/>
    <w:rsid w:val="00CD423A"/>
    <w:rsid w:val="00CD7767"/>
    <w:rsid w:val="00CF48A6"/>
    <w:rsid w:val="00D35C72"/>
    <w:rsid w:val="00E34ED4"/>
    <w:rsid w:val="00F06CC5"/>
    <w:rsid w:val="00F859EA"/>
    <w:rsid w:val="00FA5469"/>
    <w:rsid w:val="00FD0322"/>
    <w:rsid w:val="00FD260B"/>
    <w:rsid w:val="00FE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79F1E"/>
  <w15:docId w15:val="{39148A49-7569-4664-AACD-D779D5CE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10A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0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10A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10AC"/>
    <w:rPr>
      <w:sz w:val="20"/>
      <w:szCs w:val="20"/>
    </w:rPr>
  </w:style>
  <w:style w:type="paragraph" w:customStyle="1" w:styleId="a10">
    <w:name w:val="a1"/>
    <w:basedOn w:val="a"/>
    <w:rsid w:val="00C010AC"/>
    <w:pPr>
      <w:widowControl/>
      <w:spacing w:before="100" w:beforeAutospacing="1" w:after="100" w:afterAutospacing="1"/>
    </w:pPr>
    <w:rPr>
      <w:rFonts w:ascii="Arial Unicode MS" w:eastAsia="新細明體" w:hAnsi="Arial Unicode MS" w:cs="Times New Roman"/>
      <w:kern w:val="0"/>
      <w:szCs w:val="24"/>
    </w:rPr>
  </w:style>
  <w:style w:type="paragraph" w:customStyle="1" w:styleId="Default">
    <w:name w:val="Default"/>
    <w:rsid w:val="00064E49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B7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B7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2025-09-01T07:04:00Z</cp:lastPrinted>
  <dcterms:created xsi:type="dcterms:W3CDTF">2025-08-29T00:43:00Z</dcterms:created>
  <dcterms:modified xsi:type="dcterms:W3CDTF">2025-09-01T07:04:00Z</dcterms:modified>
</cp:coreProperties>
</file>